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6" w:rsidRDefault="00562478" w:rsidP="00514466">
      <w:pPr>
        <w:pStyle w:val="a3"/>
        <w:spacing w:before="0" w:beforeAutospacing="0" w:after="0" w:afterAutospacing="0"/>
        <w:jc w:val="both"/>
        <w:rPr>
          <w:rFonts w:ascii="Calibri" w:eastAsia="+mn-ea" w:hAnsi="Calibri" w:cs="+mn-cs"/>
          <w:color w:val="1F497D"/>
          <w:kern w:val="24"/>
          <w:sz w:val="44"/>
          <w:szCs w:val="44"/>
        </w:rPr>
      </w:pPr>
      <w:r>
        <w:rPr>
          <w:rFonts w:ascii="Calibri" w:eastAsia="+mn-ea" w:hAnsi="Calibri" w:cs="+mn-cs"/>
          <w:noProof/>
          <w:color w:val="1F497D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8F6DB7D" wp14:editId="414F2BE4">
            <wp:simplePos x="0" y="0"/>
            <wp:positionH relativeFrom="column">
              <wp:posOffset>9439275</wp:posOffset>
            </wp:positionH>
            <wp:positionV relativeFrom="paragraph">
              <wp:posOffset>-428625</wp:posOffset>
            </wp:positionV>
            <wp:extent cx="758133" cy="6953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+mn-ea" w:hAnsi="Calibri" w:cs="+mn-cs"/>
          <w:noProof/>
          <w:color w:val="1F497D"/>
          <w:kern w:val="24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E92E7E8" wp14:editId="34D776D7">
            <wp:simplePos x="0" y="0"/>
            <wp:positionH relativeFrom="column">
              <wp:posOffset>-390524</wp:posOffset>
            </wp:positionH>
            <wp:positionV relativeFrom="paragraph">
              <wp:posOffset>-428625</wp:posOffset>
            </wp:positionV>
            <wp:extent cx="2247900" cy="4336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3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+mn-ea" w:hAnsi="Calibri" w:cs="+mn-cs"/>
          <w:color w:val="1F497D"/>
          <w:kern w:val="24"/>
          <w:sz w:val="48"/>
          <w:szCs w:val="48"/>
        </w:rPr>
        <w:t xml:space="preserve">   </w:t>
      </w:r>
      <w:r w:rsidR="00D842E5" w:rsidRPr="00514466">
        <w:rPr>
          <w:rFonts w:ascii="Calibri" w:eastAsia="+mn-ea" w:hAnsi="Calibri" w:cs="+mn-cs"/>
          <w:color w:val="1F497D"/>
          <w:kern w:val="24"/>
          <w:sz w:val="44"/>
          <w:szCs w:val="44"/>
        </w:rPr>
        <w:t xml:space="preserve">По критерию «Степень участия населения населенного пункта в идентификации проблемы в процессе ее предварительного рассмотрения» засчитывается </w:t>
      </w:r>
      <w:r w:rsidR="00D842E5" w:rsidRPr="00514466">
        <w:rPr>
          <w:rFonts w:ascii="Calibri" w:eastAsia="+mn-ea" w:hAnsi="Calibri" w:cs="+mn-cs"/>
          <w:b/>
          <w:bCs/>
          <w:color w:val="1F497D"/>
          <w:kern w:val="24"/>
          <w:sz w:val="44"/>
          <w:szCs w:val="44"/>
        </w:rPr>
        <w:t>количество участников предварительных собраний</w:t>
      </w:r>
      <w:r w:rsidRPr="00514466">
        <w:rPr>
          <w:rFonts w:ascii="Calibri" w:eastAsia="+mn-ea" w:hAnsi="Calibri" w:cs="+mn-cs"/>
          <w:b/>
          <w:bCs/>
          <w:color w:val="1F497D"/>
          <w:kern w:val="24"/>
          <w:sz w:val="44"/>
          <w:szCs w:val="44"/>
        </w:rPr>
        <w:t>.</w:t>
      </w:r>
      <w:r w:rsidRPr="00514466">
        <w:rPr>
          <w:rFonts w:ascii="Calibri" w:eastAsia="+mn-ea" w:hAnsi="Calibri" w:cs="+mn-cs"/>
          <w:color w:val="1F497D"/>
          <w:kern w:val="24"/>
          <w:sz w:val="44"/>
          <w:szCs w:val="44"/>
        </w:rPr>
        <w:t xml:space="preserve"> </w:t>
      </w:r>
    </w:p>
    <w:p w:rsidR="00D842E5" w:rsidRPr="00514466" w:rsidRDefault="00514466" w:rsidP="00514466">
      <w:pPr>
        <w:pStyle w:val="a3"/>
        <w:spacing w:before="0" w:beforeAutospacing="0" w:after="0" w:afterAutospacing="0"/>
        <w:jc w:val="both"/>
        <w:rPr>
          <w:rFonts w:ascii="Calibri" w:eastAsia="+mn-ea" w:hAnsi="Calibri" w:cs="+mn-cs"/>
          <w:color w:val="1F497D"/>
          <w:kern w:val="24"/>
          <w:sz w:val="44"/>
          <w:szCs w:val="44"/>
        </w:rPr>
      </w:pPr>
      <w:r>
        <w:rPr>
          <w:rFonts w:ascii="Calibri" w:eastAsia="+mn-ea" w:hAnsi="Calibri" w:cs="+mn-cs"/>
          <w:color w:val="1F497D"/>
          <w:kern w:val="24"/>
          <w:sz w:val="44"/>
          <w:szCs w:val="44"/>
        </w:rPr>
        <w:t xml:space="preserve">   </w:t>
      </w:r>
      <w:r w:rsidR="005818F4">
        <w:rPr>
          <w:rFonts w:ascii="Calibri" w:eastAsia="+mn-ea" w:hAnsi="Calibri" w:cs="+mn-cs"/>
          <w:color w:val="1F497D"/>
          <w:kern w:val="24"/>
          <w:sz w:val="44"/>
          <w:szCs w:val="44"/>
        </w:rPr>
        <w:t xml:space="preserve">             </w:t>
      </w:r>
      <w:bookmarkStart w:id="0" w:name="_GoBack"/>
      <w:bookmarkEnd w:id="0"/>
      <w:r w:rsidR="00562478" w:rsidRPr="00514466">
        <w:rPr>
          <w:rFonts w:ascii="Calibri" w:eastAsia="+mn-ea" w:hAnsi="Calibri" w:cs="+mn-cs"/>
          <w:color w:val="1F497D"/>
          <w:kern w:val="24"/>
          <w:sz w:val="44"/>
          <w:szCs w:val="44"/>
        </w:rPr>
        <w:t>Баллы по критериям «</w:t>
      </w:r>
      <w:proofErr w:type="spellStart"/>
      <w:r w:rsidR="00562478" w:rsidRPr="00514466">
        <w:rPr>
          <w:rFonts w:ascii="Calibri" w:eastAsia="+mn-ea" w:hAnsi="Calibri" w:cs="+mn-cs"/>
          <w:color w:val="1F497D"/>
          <w:kern w:val="24"/>
          <w:sz w:val="44"/>
          <w:szCs w:val="44"/>
        </w:rPr>
        <w:t>Неденежный</w:t>
      </w:r>
      <w:proofErr w:type="spellEnd"/>
      <w:r w:rsidR="00562478" w:rsidRPr="00514466">
        <w:rPr>
          <w:rFonts w:ascii="Calibri" w:eastAsia="+mn-ea" w:hAnsi="Calibri" w:cs="+mn-cs"/>
          <w:color w:val="1F497D"/>
          <w:kern w:val="24"/>
          <w:sz w:val="44"/>
          <w:szCs w:val="44"/>
        </w:rPr>
        <w:t xml:space="preserve"> вклад от населения и спонсоров» начисляются </w:t>
      </w:r>
      <w:r w:rsidR="00562478" w:rsidRPr="00514466">
        <w:rPr>
          <w:rFonts w:ascii="Calibri" w:eastAsia="+mn-ea" w:hAnsi="Calibri" w:cs="+mn-cs"/>
          <w:b/>
          <w:bCs/>
          <w:color w:val="1F497D"/>
          <w:kern w:val="24"/>
          <w:sz w:val="44"/>
          <w:szCs w:val="44"/>
        </w:rPr>
        <w:t>за его наличие (да/нет)</w:t>
      </w:r>
      <w:r w:rsidR="00562478" w:rsidRPr="00514466">
        <w:rPr>
          <w:rFonts w:ascii="Calibri" w:eastAsia="+mn-ea" w:hAnsi="Calibri" w:cs="+mn-cs"/>
          <w:color w:val="1F497D"/>
          <w:kern w:val="24"/>
          <w:sz w:val="44"/>
          <w:szCs w:val="44"/>
        </w:rPr>
        <w:t>, не за стоимостное выражение.</w:t>
      </w:r>
    </w:p>
    <w:p w:rsidR="001E6075" w:rsidRPr="001E6075" w:rsidRDefault="001E6075" w:rsidP="001E6075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</w:t>
      </w: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Участники</w:t>
      </w: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</w:rPr>
        <w:t>:</w:t>
      </w:r>
    </w:p>
    <w:p w:rsidR="001E6075" w:rsidRPr="001E6075" w:rsidRDefault="001E6075" w:rsidP="001E6075">
      <w:pPr>
        <w:pStyle w:val="a6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</w:rPr>
        <w:t xml:space="preserve">Администрации муниципальных районов, </w:t>
      </w:r>
    </w:p>
    <w:p w:rsidR="001E6075" w:rsidRPr="001E6075" w:rsidRDefault="001E6075" w:rsidP="001E6075">
      <w:pPr>
        <w:pStyle w:val="a6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</w:rPr>
        <w:t xml:space="preserve">Администрации сельских поселений, </w:t>
      </w:r>
    </w:p>
    <w:p w:rsidR="001E6075" w:rsidRPr="001E6075" w:rsidRDefault="001E6075" w:rsidP="001E6075">
      <w:pPr>
        <w:pStyle w:val="a6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</w:rPr>
        <w:t>Инициативные группы граждан,</w:t>
      </w:r>
    </w:p>
    <w:p w:rsidR="001E6075" w:rsidRPr="001E6075" w:rsidRDefault="001E6075" w:rsidP="001E6075">
      <w:pPr>
        <w:pStyle w:val="a6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1E6075">
        <w:rPr>
          <w:rFonts w:ascii="Calibri Light" w:eastAsia="+mn-ea" w:hAnsi="Calibri Light" w:cs="Calibri Light"/>
          <w:color w:val="000000"/>
          <w:kern w:val="24"/>
          <w:sz w:val="36"/>
          <w:szCs w:val="36"/>
        </w:rPr>
        <w:t>Проектный центр (Центр изучения гражданских инициатив ИСИ РБ).</w:t>
      </w:r>
    </w:p>
    <w:p w:rsidR="00D842E5" w:rsidRPr="00562478" w:rsidRDefault="001E6075" w:rsidP="00562478">
      <w:pPr>
        <w:pStyle w:val="a3"/>
        <w:spacing w:before="0" w:beforeAutospacing="0" w:after="0" w:afterAutospacing="0"/>
        <w:rPr>
          <w:rFonts w:ascii="Calibri" w:eastAsia="+mn-ea" w:hAnsi="Calibri" w:cs="+mn-cs"/>
          <w:b/>
          <w:i/>
          <w:iCs/>
          <w:color w:val="000000" w:themeColor="text1"/>
          <w:kern w:val="24"/>
          <w:sz w:val="36"/>
          <w:szCs w:val="36"/>
        </w:rPr>
      </w:pPr>
      <w:r w:rsidRPr="00562478">
        <w:rPr>
          <w:rFonts w:ascii="Calibri" w:eastAsia="+mn-ea" w:hAnsi="Calibri" w:cs="+mn-cs"/>
          <w:b/>
          <w:i/>
          <w:iCs/>
          <w:color w:val="000000" w:themeColor="text1"/>
          <w:kern w:val="24"/>
          <w:sz w:val="36"/>
          <w:szCs w:val="36"/>
        </w:rPr>
        <w:t>ТИПОЛОГИЯ ПРОЕКТОВ:</w:t>
      </w:r>
    </w:p>
    <w:p w:rsidR="007A30A0" w:rsidRDefault="001E6075">
      <w:r>
        <w:rPr>
          <w:noProof/>
          <w:lang w:eastAsia="ru-RU"/>
        </w:rPr>
        <w:drawing>
          <wp:inline distT="0" distB="0" distL="0" distR="0" wp14:anchorId="57AE0A9D">
            <wp:extent cx="729742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4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30A0" w:rsidSect="00D84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92F"/>
    <w:multiLevelType w:val="hybridMultilevel"/>
    <w:tmpl w:val="EF286408"/>
    <w:lvl w:ilvl="0" w:tplc="F7424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6D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0EE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24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27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8C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EE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E0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C9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3"/>
    <w:rsid w:val="001E6075"/>
    <w:rsid w:val="00514466"/>
    <w:rsid w:val="00562478"/>
    <w:rsid w:val="005818F4"/>
    <w:rsid w:val="007A30A0"/>
    <w:rsid w:val="00903993"/>
    <w:rsid w:val="00D257CA"/>
    <w:rsid w:val="00D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22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5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9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2019-10-24T09:51:00Z</cp:lastPrinted>
  <dcterms:created xsi:type="dcterms:W3CDTF">2019-10-24T05:24:00Z</dcterms:created>
  <dcterms:modified xsi:type="dcterms:W3CDTF">2019-10-24T10:39:00Z</dcterms:modified>
</cp:coreProperties>
</file>